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14C63">
      <w:bookmarkStart w:id="0" w:name="_GoBack"/>
      <w:bookmarkEnd w:id="0"/>
    </w:p>
    <w:p w:rsidR="00000000" w:rsidRDefault="00514C63">
      <w:pPr>
        <w:pStyle w:val="berschrift2"/>
      </w:pPr>
      <w:r>
        <w:t>M u s t e r d i e n s t v e r t  r a g</w:t>
      </w:r>
    </w:p>
    <w:p w:rsidR="00000000" w:rsidRDefault="00514C63">
      <w:pPr>
        <w:rPr>
          <w:sz w:val="28"/>
          <w:szCs w:val="28"/>
          <w:lang w:val="it-IT"/>
        </w:rPr>
      </w:pPr>
    </w:p>
    <w:p w:rsidR="00000000" w:rsidRDefault="00514C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für Angestellte bei Ärztinnen und Ärzten </w:t>
      </w:r>
    </w:p>
    <w:p w:rsidR="00000000" w:rsidRDefault="00514C63">
      <w:pPr>
        <w:jc w:val="center"/>
        <w:rPr>
          <w:sz w:val="28"/>
          <w:szCs w:val="28"/>
        </w:rPr>
      </w:pPr>
      <w:r>
        <w:rPr>
          <w:sz w:val="28"/>
          <w:szCs w:val="28"/>
        </w:rPr>
        <w:t>(ausgenommen Fachärzte für Zahn-, Mund- und Kieferheilkunde)</w:t>
      </w:r>
    </w:p>
    <w:p w:rsidR="00000000" w:rsidRDefault="00514C63">
      <w:pPr>
        <w:jc w:val="center"/>
        <w:rPr>
          <w:sz w:val="28"/>
          <w:szCs w:val="28"/>
        </w:rPr>
      </w:pPr>
    </w:p>
    <w:p w:rsidR="00000000" w:rsidRDefault="00514C63">
      <w:pPr>
        <w:jc w:val="center"/>
        <w:rPr>
          <w:sz w:val="28"/>
          <w:szCs w:val="28"/>
        </w:rPr>
      </w:pPr>
    </w:p>
    <w:p w:rsidR="00000000" w:rsidRDefault="00514C63">
      <w:pPr>
        <w:rPr>
          <w:sz w:val="28"/>
          <w:szCs w:val="28"/>
        </w:rPr>
      </w:pPr>
    </w:p>
    <w:p w:rsidR="00000000" w:rsidRDefault="00514C63">
      <w:pPr>
        <w:pStyle w:val="berschrift1"/>
        <w:jc w:val="center"/>
        <w:rPr>
          <w:b/>
        </w:rPr>
      </w:pPr>
      <w:r>
        <w:rPr>
          <w:b/>
        </w:rPr>
        <w:t>DIENSTVERTRAG</w:t>
      </w:r>
    </w:p>
    <w:p w:rsidR="00000000" w:rsidRDefault="00514C63">
      <w:pPr>
        <w:rPr>
          <w:sz w:val="32"/>
          <w:szCs w:val="32"/>
        </w:rPr>
      </w:pPr>
    </w:p>
    <w:p w:rsidR="00000000" w:rsidRDefault="00514C63">
      <w:pPr>
        <w:jc w:val="center"/>
        <w:rPr>
          <w:sz w:val="28"/>
          <w:szCs w:val="28"/>
        </w:rPr>
      </w:pPr>
      <w:r>
        <w:rPr>
          <w:sz w:val="28"/>
          <w:szCs w:val="28"/>
        </w:rPr>
        <w:t>abgeschlossen zwischen</w:t>
      </w:r>
    </w:p>
    <w:p w:rsidR="00000000" w:rsidRDefault="00514C63">
      <w:pPr>
        <w:rPr>
          <w:sz w:val="28"/>
          <w:szCs w:val="28"/>
        </w:rPr>
      </w:pPr>
    </w:p>
    <w:p w:rsidR="00000000" w:rsidRDefault="00514C63">
      <w:pPr>
        <w:rPr>
          <w:sz w:val="28"/>
          <w:szCs w:val="28"/>
        </w:rPr>
      </w:pPr>
    </w:p>
    <w:p w:rsidR="00000000" w:rsidRDefault="00514C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Frau/Herrn Dr........................................ </w:t>
      </w:r>
    </w:p>
    <w:p w:rsidR="00000000" w:rsidRDefault="00514C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Arzt in ......</w:t>
      </w:r>
      <w:r>
        <w:rPr>
          <w:sz w:val="28"/>
          <w:szCs w:val="28"/>
        </w:rPr>
        <w:t xml:space="preserve">.......................................... </w:t>
      </w:r>
    </w:p>
    <w:p w:rsidR="00000000" w:rsidRDefault="00514C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nachfolgend „Dienstgeberin/Dienstgeber“ genannt </w:t>
      </w:r>
    </w:p>
    <w:p w:rsidR="00000000" w:rsidRDefault="00514C63">
      <w:pPr>
        <w:spacing w:line="360" w:lineRule="auto"/>
        <w:jc w:val="center"/>
        <w:rPr>
          <w:sz w:val="28"/>
          <w:szCs w:val="28"/>
        </w:rPr>
      </w:pPr>
    </w:p>
    <w:p w:rsidR="00000000" w:rsidRDefault="00514C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und</w:t>
      </w:r>
    </w:p>
    <w:p w:rsidR="00000000" w:rsidRDefault="00514C63">
      <w:pPr>
        <w:spacing w:line="360" w:lineRule="auto"/>
        <w:jc w:val="center"/>
        <w:rPr>
          <w:sz w:val="28"/>
          <w:szCs w:val="28"/>
        </w:rPr>
      </w:pPr>
    </w:p>
    <w:p w:rsidR="00000000" w:rsidRDefault="00514C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Frau/Herrn ................................................................ </w:t>
      </w:r>
    </w:p>
    <w:p w:rsidR="00000000" w:rsidRDefault="00514C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wohnhaft in...............................................................</w:t>
      </w:r>
    </w:p>
    <w:p w:rsidR="00000000" w:rsidRDefault="00514C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nachf</w:t>
      </w:r>
      <w:r>
        <w:rPr>
          <w:sz w:val="28"/>
          <w:szCs w:val="28"/>
        </w:rPr>
        <w:t>olgend „Dienstnehmerin/Dienstnehmer“ genannt.</w:t>
      </w:r>
    </w:p>
    <w:p w:rsidR="00000000" w:rsidRDefault="00514C63">
      <w:pPr>
        <w:rPr>
          <w:sz w:val="28"/>
          <w:szCs w:val="28"/>
        </w:rPr>
      </w:pPr>
    </w:p>
    <w:p w:rsidR="00000000" w:rsidRDefault="00514C63">
      <w:pPr>
        <w:jc w:val="center"/>
        <w:rPr>
          <w:sz w:val="28"/>
          <w:szCs w:val="28"/>
        </w:rPr>
      </w:pPr>
    </w:p>
    <w:p w:rsidR="00000000" w:rsidRDefault="00514C63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I.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Einstellung</w:t>
      </w:r>
    </w:p>
    <w:p w:rsidR="00000000" w:rsidRDefault="00514C63">
      <w:pPr>
        <w:spacing w:line="360" w:lineRule="auto"/>
        <w:jc w:val="both"/>
      </w:pPr>
    </w:p>
    <w:p w:rsidR="00000000" w:rsidRDefault="00514C6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Die Dienstnehmerin/der Dienstnehmer, geb. am .................................., Staatsbürgerschaft ..................................., </w:t>
      </w:r>
      <w:r>
        <w:rPr>
          <w:i/>
          <w:sz w:val="28"/>
          <w:szCs w:val="28"/>
        </w:rPr>
        <w:t>ledig/verheiratet seit ................................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wird mit .................................. in ein Angestelltenverhältnis aufgenommen.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Der erste Monat gilt als Probezeit, während der das Dienstverhältnis von beiden Seiten jederzeit ohne Angabe von Gründen mit sofortiger Wirkung aufgelöst werden kann.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Das Dienstverhältnis wird nach Ablauf der Probezeit für </w:t>
      </w:r>
      <w:r>
        <w:rPr>
          <w:i/>
          <w:sz w:val="28"/>
          <w:szCs w:val="28"/>
        </w:rPr>
        <w:t xml:space="preserve">unbestimmte Zeit /auf bestimmte Zeit bis zum ................................. </w:t>
      </w:r>
      <w:r>
        <w:rPr>
          <w:sz w:val="28"/>
          <w:szCs w:val="28"/>
        </w:rPr>
        <w:t>abgeschlossen.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pStyle w:val="A14pt"/>
        <w:numPr>
          <w:ilvl w:val="0"/>
          <w:numId w:val="14"/>
        </w:numPr>
      </w:pPr>
      <w:r>
        <w:t>Die Dienstgeberin/der Dienstgeber verweist bei Beginn des Dienstverhältnisses auf die Möglichkeit der H</w:t>
      </w:r>
      <w:r>
        <w:t>epatitis B Impfung und verabreicht diese auf Wunsch der Dienstnehmerin/dem Dienstnehmer. Bezüglich der Schutzbestimmungen gelten die kollektivvertraglichen Bestimmungen.</w:t>
      </w:r>
    </w:p>
    <w:p w:rsidR="00000000" w:rsidRDefault="00514C63">
      <w:pPr>
        <w:spacing w:line="360" w:lineRule="auto"/>
        <w:jc w:val="both"/>
      </w:pPr>
    </w:p>
    <w:p w:rsidR="00000000" w:rsidRDefault="00514C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II. Dienstort</w:t>
      </w:r>
    </w:p>
    <w:p w:rsidR="00000000" w:rsidRDefault="00514C63">
      <w:pPr>
        <w:spacing w:line="360" w:lineRule="auto"/>
        <w:jc w:val="both"/>
      </w:pPr>
    </w:p>
    <w:p w:rsidR="00000000" w:rsidRDefault="00514C63">
      <w:pPr>
        <w:spacing w:line="360" w:lineRule="auto"/>
        <w:ind w:left="360"/>
        <w:jc w:val="both"/>
      </w:pPr>
      <w:r>
        <w:rPr>
          <w:sz w:val="28"/>
          <w:szCs w:val="28"/>
        </w:rPr>
        <w:t xml:space="preserve">Als Dienstort gelten der </w:t>
      </w:r>
      <w:r>
        <w:rPr>
          <w:i/>
          <w:sz w:val="28"/>
          <w:szCs w:val="28"/>
        </w:rPr>
        <w:t>jeweilige Ordinationssitz / die jeweiligen Or</w:t>
      </w:r>
      <w:r>
        <w:rPr>
          <w:i/>
          <w:sz w:val="28"/>
          <w:szCs w:val="28"/>
        </w:rPr>
        <w:t>dinationssitze</w:t>
      </w:r>
      <w:r>
        <w:rPr>
          <w:sz w:val="28"/>
          <w:szCs w:val="28"/>
        </w:rPr>
        <w:t xml:space="preserve"> der Dienstgeberin/des Dienstgebers. </w:t>
      </w:r>
    </w:p>
    <w:p w:rsidR="00000000" w:rsidRDefault="00514C63">
      <w:pPr>
        <w:spacing w:line="360" w:lineRule="auto"/>
        <w:jc w:val="both"/>
      </w:pPr>
    </w:p>
    <w:p w:rsidR="00000000" w:rsidRDefault="00514C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III. Kollektivvertrag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</w:pPr>
      <w:r>
        <w:t>Der zwischen der Gewerkschaft der Privatangestellten, Landesleitung Vorarlberg, und der Ärztekammer für Vorarlberg abgeschlossene Kollektivvertrag für Angestellte bei Ärzten ist in</w:t>
      </w:r>
      <w:r>
        <w:t xml:space="preserve"> seiner jeweils geltenden Fassung auf das Dienstverhältnis anwendbar. Der Kollektivvertrag liegt in den Ordinationsräumlichkeiten zur Einsicht auf.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</w:pPr>
      <w:r>
        <w:t>In jenen Punkten, in denen dieser Dienstvertrag bzw. der Kollektivvertrag keine Regelung enthält, gelten di</w:t>
      </w:r>
      <w:r>
        <w:t>e einschlägigen arbeitsrechtlichen Vorschriften (z.B. Angestelltengesetz).</w:t>
      </w:r>
    </w:p>
    <w:p w:rsidR="00000000" w:rsidRDefault="00514C63">
      <w:pPr>
        <w:spacing w:line="360" w:lineRule="auto"/>
        <w:jc w:val="both"/>
      </w:pPr>
    </w:p>
    <w:p w:rsidR="00000000" w:rsidRDefault="00514C6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IV. Arbeitszeit</w:t>
      </w:r>
    </w:p>
    <w:p w:rsidR="00000000" w:rsidRDefault="00514C63">
      <w:pPr>
        <w:spacing w:line="360" w:lineRule="auto"/>
        <w:jc w:val="both"/>
      </w:pPr>
    </w:p>
    <w:p w:rsidR="00000000" w:rsidRDefault="00514C63">
      <w:pPr>
        <w:pStyle w:val="A14pt"/>
        <w:numPr>
          <w:ilvl w:val="0"/>
          <w:numId w:val="34"/>
        </w:numPr>
      </w:pPr>
      <w:r>
        <w:t xml:space="preserve">Die regelmäßige wöchentliche Arbeitszeit beträgt....... Stunden. </w:t>
      </w:r>
    </w:p>
    <w:p w:rsidR="00000000" w:rsidRDefault="00514C63">
      <w:pPr>
        <w:pStyle w:val="A14pt"/>
        <w:numPr>
          <w:ilvl w:val="0"/>
          <w:numId w:val="0"/>
        </w:numPr>
      </w:pPr>
    </w:p>
    <w:p w:rsidR="00000000" w:rsidRDefault="00514C63">
      <w:pPr>
        <w:pStyle w:val="A14pt"/>
        <w:numPr>
          <w:ilvl w:val="0"/>
          <w:numId w:val="34"/>
        </w:numPr>
      </w:pPr>
      <w:r>
        <w:t>Beginn, Ende und Aufteilung der Arbeitszeit richten sich unter Berücksichtigung der kollektivver</w:t>
      </w:r>
      <w:r>
        <w:t>traglichen Bestimmungen nach den Ordinationszeiten und Erfordernissen der Ordination der Dienstgeberin/des Dienstgebers. Die Dienstnehmerin/der Dienstnehmer erklärt sich einverstanden, zumutbaren Arbeitszeitänderungen der Dienstgeberin/des Dienstgebers zuz</w:t>
      </w:r>
      <w:r>
        <w:t>ustimmen.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</w:pPr>
      <w:r>
        <w:t>Die Dienstnehmerin/der Dienstnehmer hat die festgesetzte Arbeitszeit einzuhalten und bei Bedarf auch Überstunden/Mehrstunden zu leisten.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</w:pPr>
      <w:r>
        <w:t xml:space="preserve">Es wird vereinbart, dass geleistete Überstunden/Mehrstunden in Form von Zeitausgleich abgebaut werden. Ist </w:t>
      </w:r>
      <w:r>
        <w:t xml:space="preserve">dies insbesondere aus dienstlichen Gründen nicht möglich, gebührt finanzielle Abgeltung. </w:t>
      </w:r>
    </w:p>
    <w:p w:rsidR="00000000" w:rsidRDefault="00514C63">
      <w:pPr>
        <w:pStyle w:val="A14pt"/>
        <w:numPr>
          <w:ilvl w:val="0"/>
          <w:numId w:val="0"/>
        </w:numPr>
      </w:pPr>
    </w:p>
    <w:p w:rsidR="00000000" w:rsidRDefault="00514C63">
      <w:pPr>
        <w:pStyle w:val="A14pt"/>
        <w:rPr>
          <w:color w:val="000000"/>
        </w:rPr>
      </w:pPr>
      <w:r>
        <w:t xml:space="preserve">Der Dienstgeberin/dem Dienstgeber ist es frei gestellt, eine Überstundenpauschale festzusetzen, doch darf diese im Durchschnitt </w:t>
      </w:r>
      <w:bookmarkStart w:id="1" w:name="hit2"/>
      <w:bookmarkEnd w:id="1"/>
      <w:r>
        <w:rPr>
          <w:color w:val="000000"/>
        </w:rPr>
        <w:t xml:space="preserve">nicht geringer sein, als das der </w:t>
      </w:r>
      <w:r>
        <w:t>tats</w:t>
      </w:r>
      <w:r>
        <w:t>ächlichen Überstundenleistung entsprechende Entgelt.</w:t>
      </w:r>
      <w:r>
        <w:tab/>
      </w:r>
    </w:p>
    <w:p w:rsidR="00000000" w:rsidRDefault="00514C63">
      <w:pPr>
        <w:spacing w:line="360" w:lineRule="auto"/>
        <w:rPr>
          <w:sz w:val="28"/>
        </w:rPr>
      </w:pPr>
    </w:p>
    <w:p w:rsidR="00000000" w:rsidRDefault="00514C63">
      <w:pPr>
        <w:pStyle w:val="A14pt"/>
      </w:pPr>
      <w:r>
        <w:t>Die genaue Anzahl und zeitliche Lagerung der tatsächlich geleisteten Überstunden/Mehrstunden sind von der Dienstnehmerin/dem Dienstnehmer anhand von Aufzeichnungen festzuhalten und bei sonstigem Verfal</w:t>
      </w:r>
      <w:r>
        <w:t>l des Abgeltungsanspruches der Dienstgeberin/dem Dienstgeber längstens innerhalb einer Frist von 6 Monaten bekannt zu geben.</w:t>
      </w:r>
    </w:p>
    <w:p w:rsidR="00000000" w:rsidRDefault="00514C63">
      <w:pPr>
        <w:pStyle w:val="A14pt"/>
        <w:numPr>
          <w:ilvl w:val="0"/>
          <w:numId w:val="0"/>
        </w:numPr>
      </w:pPr>
    </w:p>
    <w:p w:rsidR="00000000" w:rsidRDefault="00514C63">
      <w:pPr>
        <w:pStyle w:val="A14pt"/>
      </w:pPr>
      <w:r>
        <w:t>Im Übrigen gelten die Bestimmungen des anwendbaren Kollektivvertrags.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V. Dienstverwendung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pStyle w:val="A14pt"/>
        <w:numPr>
          <w:ilvl w:val="0"/>
          <w:numId w:val="27"/>
        </w:numPr>
      </w:pPr>
      <w:r>
        <w:t>Die Dienstnehmerin/der Dienstnehmer ve</w:t>
      </w:r>
      <w:r>
        <w:t>rpflichtet sich zur Versehung des Dienstes als ............................... und übernimmt insbesondere folgende Aufgaben:</w:t>
      </w:r>
    </w:p>
    <w:p w:rsidR="00000000" w:rsidRDefault="00514C63">
      <w:pPr>
        <w:pStyle w:val="A14pt"/>
        <w:numPr>
          <w:ilvl w:val="0"/>
          <w:numId w:val="0"/>
        </w:numPr>
        <w:ind w:left="708"/>
      </w:pPr>
      <w:r>
        <w:t>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pStyle w:val="A14pt"/>
      </w:pPr>
      <w:r>
        <w:t>Der Dienstgeberin/dem Dienst</w:t>
      </w:r>
      <w:r>
        <w:t>geber steht es frei, die Dienstnehmerin/den Dienstnehmer auch mit anderen Tätigkeiten im Rahmen des ärztlichen Betriebes zu betrauen.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</w:pPr>
      <w:r>
        <w:t xml:space="preserve">Die Dienstnehmerin/der Dienstnehmer hat die ihr/ihm übertragenen Aufgaben gewissenhaft wahrzunehmen und ist insbesondere </w:t>
      </w:r>
      <w:r>
        <w:t>verpflichtet: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pStyle w:val="A14pt"/>
        <w:numPr>
          <w:ilvl w:val="0"/>
          <w:numId w:val="0"/>
        </w:numPr>
        <w:ind w:left="720"/>
      </w:pPr>
      <w:r>
        <w:t xml:space="preserve">- alle Praxisvorgänge sowie den Personenkreis der Patienten gegenüber jedermann zu jeder Zeit streng geheim zu halten und zwar auch nach Beendigung des Arbeitsverhältnisses </w:t>
      </w:r>
      <w:r>
        <w:rPr>
          <w:b/>
          <w:bCs/>
        </w:rPr>
        <w:t>(</w:t>
      </w:r>
      <w:r>
        <w:rPr>
          <w:bCs/>
        </w:rPr>
        <w:t>Schweigepflicht);</w:t>
      </w:r>
    </w:p>
    <w:p w:rsidR="00000000" w:rsidRDefault="00514C63">
      <w:pPr>
        <w:pStyle w:val="A14pt"/>
        <w:numPr>
          <w:ilvl w:val="0"/>
          <w:numId w:val="0"/>
        </w:numPr>
        <w:ind w:left="708" w:firstLine="12"/>
      </w:pPr>
    </w:p>
    <w:p w:rsidR="00000000" w:rsidRDefault="00514C63">
      <w:pPr>
        <w:pStyle w:val="A14pt"/>
        <w:numPr>
          <w:ilvl w:val="0"/>
          <w:numId w:val="0"/>
        </w:numPr>
        <w:ind w:left="708" w:firstLine="12"/>
      </w:pPr>
      <w:r>
        <w:t xml:space="preserve">- die Praxiseinrichtung und das Arbeitsmaterial </w:t>
      </w:r>
      <w:r>
        <w:t>nur zu den ihr/ihm</w:t>
      </w:r>
    </w:p>
    <w:p w:rsidR="00000000" w:rsidRDefault="00514C63">
      <w:pPr>
        <w:pStyle w:val="A14pt"/>
        <w:numPr>
          <w:ilvl w:val="0"/>
          <w:numId w:val="0"/>
        </w:numPr>
        <w:ind w:left="900"/>
      </w:pPr>
      <w:r>
        <w:t>übertragenen Aufgaben zu verwenden, keinen Missbrauch damit zu treiben und sorgsam damit umzugehen;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  <w:numPr>
          <w:ilvl w:val="0"/>
          <w:numId w:val="0"/>
        </w:numPr>
        <w:ind w:left="372" w:firstLine="348"/>
      </w:pPr>
      <w:r>
        <w:t>- auf Sauberkeit in den Ordinationsräumen zu achten;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  <w:numPr>
          <w:ilvl w:val="0"/>
          <w:numId w:val="0"/>
        </w:numPr>
        <w:ind w:left="708"/>
      </w:pPr>
      <w:r>
        <w:t>- alle wichtigen Vorkommnisse der Dienstgeberin/dem Dienstgeber zu melden.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</w:pPr>
      <w:r>
        <w:lastRenderedPageBreak/>
        <w:t>Die Au</w:t>
      </w:r>
      <w:r>
        <w:t>sübung einer anderen Erwerbstätigkeit bedarf während der Dauer des Dienstverhältnisses der schriftlichen Genehmigung der Dienstgeberin/des Dienstgebers.</w:t>
      </w:r>
    </w:p>
    <w:p w:rsidR="00000000" w:rsidRDefault="00514C63">
      <w:pPr>
        <w:spacing w:line="360" w:lineRule="auto"/>
        <w:jc w:val="both"/>
        <w:rPr>
          <w:sz w:val="28"/>
          <w:szCs w:val="28"/>
        </w:rPr>
      </w:pPr>
    </w:p>
    <w:p w:rsidR="00000000" w:rsidRDefault="00514C6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VI. Entgelt</w:t>
      </w:r>
    </w:p>
    <w:p w:rsidR="00000000" w:rsidRDefault="00514C63">
      <w:pPr>
        <w:spacing w:line="360" w:lineRule="auto"/>
        <w:jc w:val="both"/>
        <w:rPr>
          <w:sz w:val="28"/>
          <w:szCs w:val="28"/>
        </w:rPr>
      </w:pPr>
    </w:p>
    <w:p w:rsidR="00000000" w:rsidRDefault="00514C63">
      <w:pPr>
        <w:pStyle w:val="A14pt"/>
        <w:numPr>
          <w:ilvl w:val="0"/>
          <w:numId w:val="37"/>
        </w:numPr>
      </w:pPr>
      <w:r>
        <w:t>Die Dienstnehmerin/der Dienstnehmer wird in die Berufsgruppe ..... im ...... Berufsjahr d</w:t>
      </w:r>
      <w:r>
        <w:t xml:space="preserve">es anwendbaren Kollektivvertrags eingereiht. 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pStyle w:val="A14pt"/>
      </w:pPr>
      <w:r>
        <w:t xml:space="preserve">Die Dienstgeberin/der Dienstgeber verpflichtet sich, der Dienstnehmerin/dem Dienstnehmer ein monatliches Gehalt </w:t>
      </w:r>
      <w:r>
        <w:rPr>
          <w:i/>
        </w:rPr>
        <w:t>in Höhe der entsprechenden kollektivvertraglichen Bestimmungen, das sind derzeit brutto € .......</w:t>
      </w:r>
      <w:r>
        <w:rPr>
          <w:i/>
        </w:rPr>
        <w:t>.........,-- / in Höhe von brutto € ..............,</w:t>
      </w:r>
      <w:r>
        <w:t>-- zu zahlen und zuzüglich eine Sonderzahlung in Höhe jeweils eines Monatsgehaltes bis spätestens 1. Juli und 1. Dezember zu leisten. Die Gehaltszahlung erfolgt jeweils am Ende eines Kalendermonats im Nach</w:t>
      </w:r>
      <w:r>
        <w:t>hinein.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</w:pPr>
      <w:r>
        <w:t>Die Dienstnehmerin/der Dienstnehmer hat Anspruch auf folgende Zulagen: ..................................................................................................................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pStyle w:val="A14pt"/>
      </w:pPr>
      <w:r>
        <w:t>Die Dienstnehmerin/der Dienstnehmer ist verpflichtet, der Di</w:t>
      </w:r>
      <w:r>
        <w:t>enstgeberin/dem Dienstgeber ehestmöglichst ein Konto bei einer inländischen Bank bekannt zu geben, auf das die Dienstgeberin/der Dienstgeber mit schuldbefreiender Wirkung das monatliche Gehalt sowie sämtliche Zahlungen, die mit dem Dienstverhältnis in Zusa</w:t>
      </w:r>
      <w:r>
        <w:t>mmenhang stehen, überweisen kann. Bis zur Bekanntgabe des Kontos sind sämtliche Zahlungen bei der Dienstgeberin/dem Dienstgeber zu beheben.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pStyle w:val="A14pt"/>
      </w:pPr>
      <w:r>
        <w:lastRenderedPageBreak/>
        <w:t>Die Bezahlung für sonstige Leistungen liegt im freien Ermessen der Dienstgeberin/des Dienstgebers und begründet kei</w:t>
      </w:r>
      <w:r>
        <w:t>nen Rechtsanspruch, auch wenn diese Zahlungen wiederholt und ohne ausdrücklichen Vorbehalt der Freiwilligkeit erfolgen.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VII. Dienstverhinderung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pStyle w:val="A14pt"/>
        <w:numPr>
          <w:ilvl w:val="0"/>
          <w:numId w:val="29"/>
        </w:numPr>
      </w:pPr>
      <w:r>
        <w:t>Ist die Dienstnehmerin/der Dienstnehmer durch Krankheit, Unglücksfall oder andere wichtige, ihre Person betref</w:t>
      </w:r>
      <w:r>
        <w:t>fende Gründe an der Leistung der Dienste verhindert, so hat die Dienstnehmerin/der Dienstnehmer die Dienstgeberin/den Dienstgeber davon unverzüglich schriftlich oder telefonisch zu verständigen. Über eine durch Krankheit bedingte Dienstverhinderung hat die</w:t>
      </w:r>
      <w:r>
        <w:t xml:space="preserve"> Dienstnehmerin/der Dienstnehmer außerdem innerhalb von 3 Tagen eine ärztliche Bestätigung über die Krankheit und deren wahrscheinliche Dauer zu erbringen. Kommt die Dienstnehmerin/der Dienstnehmer dieser Pflicht nicht nach, so verliert er für die Dauer de</w:t>
      </w:r>
      <w:r>
        <w:t>r Säumnis den Anspruch auf Entgelt.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pStyle w:val="A14pt"/>
      </w:pPr>
      <w:r>
        <w:t>Die Regelungen der Ansprüche bei Dienstverhinderung richten sich im Übrigen nach den kollektivvertraglichen Bestimmungen.</w:t>
      </w:r>
    </w:p>
    <w:p w:rsidR="00000000" w:rsidRDefault="00514C63">
      <w:pPr>
        <w:pStyle w:val="A14pt"/>
        <w:numPr>
          <w:ilvl w:val="0"/>
          <w:numId w:val="0"/>
        </w:numPr>
        <w:ind w:left="720" w:hanging="360"/>
      </w:pPr>
    </w:p>
    <w:p w:rsidR="00000000" w:rsidRDefault="00514C63">
      <w:pPr>
        <w:pStyle w:val="A14pt"/>
        <w:numPr>
          <w:ilvl w:val="0"/>
          <w:numId w:val="0"/>
        </w:numPr>
        <w:ind w:left="720" w:hanging="360"/>
        <w:jc w:val="center"/>
        <w:rPr>
          <w:b/>
        </w:rPr>
      </w:pPr>
      <w:r>
        <w:rPr>
          <w:b/>
        </w:rPr>
        <w:t>VIII. Urlaub</w:t>
      </w:r>
    </w:p>
    <w:p w:rsidR="00000000" w:rsidRDefault="00514C63">
      <w:pPr>
        <w:spacing w:line="360" w:lineRule="auto"/>
        <w:jc w:val="both"/>
        <w:rPr>
          <w:sz w:val="28"/>
          <w:szCs w:val="28"/>
        </w:rPr>
      </w:pPr>
    </w:p>
    <w:p w:rsidR="00000000" w:rsidRDefault="00514C63">
      <w:pPr>
        <w:pStyle w:val="A14pt"/>
        <w:numPr>
          <w:ilvl w:val="0"/>
          <w:numId w:val="0"/>
        </w:numPr>
        <w:ind w:left="360"/>
      </w:pPr>
      <w:r>
        <w:t>Das Urlaubsausmaß richtet sich nach den gesetzlichen Bestimmungen und beträgt derz</w:t>
      </w:r>
      <w:r>
        <w:t>eit ...... Urlaubstage pro Jahr. Im Übrigen finden die Bestimmungen des anwendbaren Kollektivvertrags zum Urlaubsverbrauch Anwendung.</w:t>
      </w:r>
    </w:p>
    <w:p w:rsidR="00000000" w:rsidRDefault="00514C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514C6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IX. Kündigung</w:t>
      </w:r>
    </w:p>
    <w:p w:rsidR="00000000" w:rsidRDefault="00514C63">
      <w:pPr>
        <w:spacing w:line="360" w:lineRule="auto"/>
        <w:jc w:val="both"/>
        <w:rPr>
          <w:sz w:val="28"/>
          <w:szCs w:val="28"/>
        </w:rPr>
      </w:pPr>
    </w:p>
    <w:p w:rsidR="00000000" w:rsidRDefault="00514C63">
      <w:pPr>
        <w:pStyle w:val="A14pt"/>
        <w:numPr>
          <w:ilvl w:val="0"/>
          <w:numId w:val="30"/>
        </w:numPr>
      </w:pPr>
      <w:r>
        <w:t>Das Dienstverhältnis kann von der Dienstgeberin/dem Dienstgeber unter Einhaltung der gesetzlichen Kündigu</w:t>
      </w:r>
      <w:r>
        <w:t xml:space="preserve">ngsfristen schriftlich mittels eingeschriebenen Briefes oder bestätigter Übergabe des Kündigungsschreibens zum Letzten eines jeden Kalendermonats gekündigt werden. 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</w:pPr>
      <w:r>
        <w:t>Die Dienstnehmerin/der Dienstnehmer kann das Dienstverhältnis unter Einhaltung derselben F</w:t>
      </w:r>
      <w:r>
        <w:t>rist wie im Falle einer Dienstgeberkündigung zum Letzten eines jeden Kalendermonats kündigen.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  <w:numPr>
          <w:ilvl w:val="0"/>
          <w:numId w:val="0"/>
        </w:numPr>
        <w:ind w:left="720" w:hanging="360"/>
        <w:jc w:val="center"/>
        <w:rPr>
          <w:b/>
        </w:rPr>
      </w:pPr>
      <w:r>
        <w:rPr>
          <w:b/>
        </w:rPr>
        <w:t>X. Konventionalstrafe</w:t>
      </w:r>
    </w:p>
    <w:p w:rsidR="00000000" w:rsidRDefault="00514C63">
      <w:pPr>
        <w:spacing w:line="360" w:lineRule="auto"/>
        <w:jc w:val="both"/>
        <w:rPr>
          <w:sz w:val="28"/>
          <w:szCs w:val="28"/>
        </w:rPr>
      </w:pPr>
    </w:p>
    <w:p w:rsidR="00000000" w:rsidRDefault="00514C63">
      <w:pPr>
        <w:pStyle w:val="A14pt"/>
        <w:numPr>
          <w:ilvl w:val="0"/>
          <w:numId w:val="0"/>
        </w:numPr>
        <w:ind w:left="360"/>
      </w:pPr>
      <w:r>
        <w:t>Für den Fall, dass die Dienstnehmerin/der Dienstnehmer ohne wichtigen Grund vorzeitig austritt oder sie/ihn ein Verschulden an einer Entla</w:t>
      </w:r>
      <w:r>
        <w:t>ssung trifft, wird ein pauschalierter Schadenersatz in der Höhe des Betrages, den die Dienstgeberin/der Dienstgeber bei einem gerechtfertigtem vorzeitigen Austritt oder bei ungerechtfertigter Entlassung als Kündigungsentschädigung zahlen müsste, vereinbart</w:t>
      </w:r>
      <w:r>
        <w:t>. Die Höhe der Konventionalstrafe, die die Dienstnehmerin/der Dienstnehmer zu zahlen hat, wird allerdings auf drei Monatsentgelte beschränkt. Die Dienstnehmerin/der Dienstnehmer anerkennt ausdrücklich die Angemessenheit dieser Konventionalstrafe. Die Konve</w:t>
      </w:r>
      <w:r>
        <w:t>ntionalstrafe ist mit Auflösung des Dienstverhältnisses fällig.</w:t>
      </w:r>
    </w:p>
    <w:p w:rsidR="00000000" w:rsidRDefault="00514C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514C63">
      <w:pPr>
        <w:spacing w:line="360" w:lineRule="auto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XI. Mitarbeitervorsorgekasse</w:t>
      </w:r>
    </w:p>
    <w:p w:rsidR="00000000" w:rsidRDefault="00514C63">
      <w:pPr>
        <w:spacing w:line="360" w:lineRule="auto"/>
        <w:ind w:firstLine="360"/>
        <w:jc w:val="both"/>
        <w:rPr>
          <w:sz w:val="28"/>
          <w:szCs w:val="28"/>
        </w:rPr>
      </w:pPr>
    </w:p>
    <w:p w:rsidR="00000000" w:rsidRDefault="00514C63">
      <w:pPr>
        <w:pStyle w:val="A14pt"/>
        <w:numPr>
          <w:ilvl w:val="0"/>
          <w:numId w:val="0"/>
        </w:numPr>
        <w:ind w:left="360"/>
      </w:pPr>
      <w:r>
        <w:t>Die Dienstgeberin/der Dienstgeber hat die ........................ Mitarbeitervorsorgekasse,.............................................................(Adress</w:t>
      </w:r>
      <w:r>
        <w:t>e), als betriebliche Mitarbeitervorsorgekasse gewählt.</w:t>
      </w:r>
    </w:p>
    <w:p w:rsidR="00000000" w:rsidRDefault="00514C63">
      <w:pPr>
        <w:spacing w:line="360" w:lineRule="auto"/>
        <w:rPr>
          <w:b/>
          <w:bCs/>
          <w:sz w:val="28"/>
          <w:szCs w:val="28"/>
        </w:rPr>
      </w:pPr>
    </w:p>
    <w:p w:rsidR="00000000" w:rsidRDefault="00514C63">
      <w:pPr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XII. Schlussbestimmungen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pStyle w:val="A14pt"/>
        <w:numPr>
          <w:ilvl w:val="0"/>
          <w:numId w:val="32"/>
        </w:numPr>
      </w:pPr>
      <w:r>
        <w:t>Änderungen dieses Vertrages bedürfen, um wirksam zu sein, der Schriftlichkeit.</w:t>
      </w:r>
    </w:p>
    <w:p w:rsidR="00000000" w:rsidRDefault="00514C63">
      <w:pPr>
        <w:pStyle w:val="A14pt"/>
        <w:numPr>
          <w:ilvl w:val="0"/>
          <w:numId w:val="0"/>
        </w:numPr>
        <w:ind w:left="360"/>
      </w:pPr>
    </w:p>
    <w:p w:rsidR="00000000" w:rsidRDefault="00514C63">
      <w:pPr>
        <w:pStyle w:val="A14pt"/>
      </w:pPr>
      <w:r>
        <w:t>Die Dienstnehmerin/der Dienstnehmer ist verpflichtet, alle Änderungen seiner Personalien (Name</w:t>
      </w:r>
      <w:r>
        <w:t>, Adresse, Familienstand, Kinderzahl) unverzüglich der Dienstgeberin/dem Dienstgeber bekannt zu geben.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.............................................., am .............................................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Dienstgeberin/Dienstgeber: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Dienstnehmerin/Dienstneh</w:t>
      </w:r>
      <w:r>
        <w:rPr>
          <w:sz w:val="28"/>
          <w:szCs w:val="28"/>
        </w:rPr>
        <w:t>mer:</w:t>
      </w: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</w:p>
    <w:p w:rsidR="00000000" w:rsidRDefault="00514C63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</w:t>
      </w:r>
    </w:p>
    <w:sectPr w:rsidR="00000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14C63">
      <w:r>
        <w:separator/>
      </w:r>
    </w:p>
  </w:endnote>
  <w:endnote w:type="continuationSeparator" w:id="0">
    <w:p w:rsidR="00000000" w:rsidRDefault="00514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4C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4C6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4C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14C63">
      <w:r>
        <w:separator/>
      </w:r>
    </w:p>
  </w:footnote>
  <w:footnote w:type="continuationSeparator" w:id="0">
    <w:p w:rsidR="00000000" w:rsidRDefault="00514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4C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4C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514C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160"/>
    <w:multiLevelType w:val="hybridMultilevel"/>
    <w:tmpl w:val="2342F9F2"/>
    <w:lvl w:ilvl="0" w:tplc="FDA4135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5F8CEF66">
      <w:start w:val="3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53D3750"/>
    <w:multiLevelType w:val="multilevel"/>
    <w:tmpl w:val="A1745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BD1908"/>
    <w:multiLevelType w:val="hybridMultilevel"/>
    <w:tmpl w:val="1C9A9A7C"/>
    <w:lvl w:ilvl="0" w:tplc="C08A280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07FF6C55"/>
    <w:multiLevelType w:val="hybridMultilevel"/>
    <w:tmpl w:val="9556807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872231D"/>
    <w:multiLevelType w:val="hybridMultilevel"/>
    <w:tmpl w:val="82D81CFC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097275B"/>
    <w:multiLevelType w:val="multilevel"/>
    <w:tmpl w:val="A1745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AB4492"/>
    <w:multiLevelType w:val="multilevel"/>
    <w:tmpl w:val="A1745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AB1EEE"/>
    <w:multiLevelType w:val="hybridMultilevel"/>
    <w:tmpl w:val="CE68266A"/>
    <w:lvl w:ilvl="0" w:tplc="029C793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5AE2D7F"/>
    <w:multiLevelType w:val="multilevel"/>
    <w:tmpl w:val="A1745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DA014CA"/>
    <w:multiLevelType w:val="hybridMultilevel"/>
    <w:tmpl w:val="E2F8C4C2"/>
    <w:lvl w:ilvl="0" w:tplc="010C68B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 w15:restartNumberingAfterBreak="0">
    <w:nsid w:val="2DC10141"/>
    <w:multiLevelType w:val="hybridMultilevel"/>
    <w:tmpl w:val="953E00BA"/>
    <w:lvl w:ilvl="0" w:tplc="20326C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 w15:restartNumberingAfterBreak="0">
    <w:nsid w:val="2E1E5F50"/>
    <w:multiLevelType w:val="multilevel"/>
    <w:tmpl w:val="A1745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1B6476A"/>
    <w:multiLevelType w:val="hybridMultilevel"/>
    <w:tmpl w:val="D6B2E8DC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757B2E"/>
    <w:multiLevelType w:val="hybridMultilevel"/>
    <w:tmpl w:val="82EAAF44"/>
    <w:lvl w:ilvl="0" w:tplc="7CF8D1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328E323F"/>
    <w:multiLevelType w:val="hybridMultilevel"/>
    <w:tmpl w:val="CA72F880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3F810374"/>
    <w:multiLevelType w:val="hybridMultilevel"/>
    <w:tmpl w:val="9800DD90"/>
    <w:lvl w:ilvl="0" w:tplc="2F36BB4C">
      <w:start w:val="1"/>
      <w:numFmt w:val="lowerLetter"/>
      <w:pStyle w:val="A14pt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F426A0"/>
    <w:multiLevelType w:val="multilevel"/>
    <w:tmpl w:val="A1745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04E3F54"/>
    <w:multiLevelType w:val="multilevel"/>
    <w:tmpl w:val="74FEBA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B51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420776D"/>
    <w:multiLevelType w:val="hybridMultilevel"/>
    <w:tmpl w:val="653AD72C"/>
    <w:lvl w:ilvl="0" w:tplc="D20460A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0" w15:restartNumberingAfterBreak="0">
    <w:nsid w:val="73AA049C"/>
    <w:multiLevelType w:val="hybridMultilevel"/>
    <w:tmpl w:val="1B26FCF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5504842"/>
    <w:multiLevelType w:val="multilevel"/>
    <w:tmpl w:val="A1745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68E016A"/>
    <w:multiLevelType w:val="multilevel"/>
    <w:tmpl w:val="A1745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8D789F"/>
    <w:multiLevelType w:val="hybridMultilevel"/>
    <w:tmpl w:val="9A6ED344"/>
    <w:lvl w:ilvl="0" w:tplc="40987DC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4" w15:restartNumberingAfterBreak="0">
    <w:nsid w:val="7BA5475C"/>
    <w:multiLevelType w:val="hybridMultilevel"/>
    <w:tmpl w:val="10A60D0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4"/>
  </w:num>
  <w:num w:numId="3">
    <w:abstractNumId w:val="2"/>
  </w:num>
  <w:num w:numId="4">
    <w:abstractNumId w:val="0"/>
  </w:num>
  <w:num w:numId="5">
    <w:abstractNumId w:val="19"/>
  </w:num>
  <w:num w:numId="6">
    <w:abstractNumId w:val="10"/>
  </w:num>
  <w:num w:numId="7">
    <w:abstractNumId w:val="9"/>
  </w:num>
  <w:num w:numId="8">
    <w:abstractNumId w:val="23"/>
  </w:num>
  <w:num w:numId="9">
    <w:abstractNumId w:val="13"/>
  </w:num>
  <w:num w:numId="10">
    <w:abstractNumId w:val="7"/>
  </w:num>
  <w:num w:numId="11">
    <w:abstractNumId w:val="14"/>
  </w:num>
  <w:num w:numId="12">
    <w:abstractNumId w:val="4"/>
  </w:num>
  <w:num w:numId="13">
    <w:abstractNumId w:val="12"/>
  </w:num>
  <w:num w:numId="14">
    <w:abstractNumId w:val="8"/>
  </w:num>
  <w:num w:numId="15">
    <w:abstractNumId w:val="11"/>
  </w:num>
  <w:num w:numId="16">
    <w:abstractNumId w:val="5"/>
  </w:num>
  <w:num w:numId="17">
    <w:abstractNumId w:val="22"/>
  </w:num>
  <w:num w:numId="18">
    <w:abstractNumId w:val="21"/>
  </w:num>
  <w:num w:numId="19">
    <w:abstractNumId w:val="16"/>
  </w:num>
  <w:num w:numId="20">
    <w:abstractNumId w:val="3"/>
  </w:num>
  <w:num w:numId="21">
    <w:abstractNumId w:val="1"/>
  </w:num>
  <w:num w:numId="22">
    <w:abstractNumId w:val="6"/>
  </w:num>
  <w:num w:numId="23">
    <w:abstractNumId w:val="15"/>
  </w:num>
  <w:num w:numId="24">
    <w:abstractNumId w:val="17"/>
  </w:num>
  <w:num w:numId="25">
    <w:abstractNumId w:val="18"/>
  </w:num>
  <w:num w:numId="26">
    <w:abstractNumId w:val="15"/>
    <w:lvlOverride w:ilvl="0">
      <w:startOverride w:val="1"/>
    </w:lvlOverride>
  </w:num>
  <w:num w:numId="27">
    <w:abstractNumId w:val="15"/>
    <w:lvlOverride w:ilvl="0">
      <w:startOverride w:val="1"/>
    </w:lvlOverride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  <w:num w:numId="37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oNotHyphenateCaps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63"/>
    <w:rsid w:val="0051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02F68870-0BCF-4FDC-B5A7-B7A98CB7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8"/>
      <w:szCs w:val="28"/>
      <w:u w:val="single"/>
      <w:lang w:val="it-I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locked/>
    <w:rPr>
      <w:rFonts w:ascii="Cambria" w:hAnsi="Cambria" w:cs="Cambria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Absatz-Standardschriftart"/>
    <w:semiHidden/>
    <w:locked/>
    <w:rPr>
      <w:rFonts w:ascii="Cambria" w:hAnsi="Cambria" w:cs="Cambria"/>
      <w:b/>
      <w:bCs/>
      <w:i/>
      <w:iCs/>
      <w:sz w:val="28"/>
      <w:szCs w:val="28"/>
      <w:lang w:val="de-DE"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bsatz-Standardschriftart"/>
    <w:semiHidden/>
    <w:locked/>
    <w:rPr>
      <w:rFonts w:cs="Times New Roman"/>
      <w:sz w:val="2"/>
      <w:szCs w:val="2"/>
      <w:lang w:val="de-DE" w:eastAsia="de-D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Absatz-Standardschriftart"/>
    <w:semiHidden/>
    <w:locked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Absatz-Standardschriftart"/>
    <w:semiHidden/>
    <w:locked/>
    <w:rPr>
      <w:rFonts w:cs="Times New Roman"/>
      <w:sz w:val="24"/>
      <w:szCs w:val="24"/>
      <w:lang w:val="de-DE" w:eastAsia="de-DE"/>
    </w:rPr>
  </w:style>
  <w:style w:type="paragraph" w:customStyle="1" w:styleId="A14pt">
    <w:name w:val="A 14 pt"/>
    <w:basedOn w:val="Standard"/>
    <w:pPr>
      <w:numPr>
        <w:numId w:val="23"/>
      </w:numPr>
      <w:spacing w:line="360" w:lineRule="auto"/>
      <w:jc w:val="both"/>
    </w:pPr>
    <w:rPr>
      <w:sz w:val="28"/>
      <w:szCs w:val="28"/>
    </w:rPr>
  </w:style>
  <w:style w:type="paragraph" w:styleId="HTMLVorformatiert">
    <w:name w:val="HTML Preformatted"/>
    <w:basedOn w:val="Standard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1305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Musterdienstvertrag</vt:lpstr>
    </vt:vector>
  </TitlesOfParts>
  <Company>Dr. med. Hilbe Wolfgang</Company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Musterdienstvertrag</dc:title>
  <dc:subject/>
  <dc:creator>anmeldung</dc:creator>
  <cp:keywords/>
  <dc:description/>
  <cp:lastModifiedBy>mortner</cp:lastModifiedBy>
  <cp:revision>2</cp:revision>
  <cp:lastPrinted>2007-11-07T17:08:00Z</cp:lastPrinted>
  <dcterms:created xsi:type="dcterms:W3CDTF">2020-12-15T08:21:00Z</dcterms:created>
  <dcterms:modified xsi:type="dcterms:W3CDTF">2020-12-15T08:21:00Z</dcterms:modified>
</cp:coreProperties>
</file>